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D63E0" w14:textId="30466A7A" w:rsidR="001377EA" w:rsidRPr="00F91E07" w:rsidRDefault="00F3754A" w:rsidP="00F91E07">
      <w:pPr>
        <w:tabs>
          <w:tab w:val="left" w:pos="1875"/>
        </w:tabs>
        <w:jc w:val="center"/>
        <w:rPr>
          <w:rFonts w:ascii="Arial Rounded MT Bold" w:hAnsi="Arial Rounded MT Bold"/>
          <w:color w:val="33CCCC"/>
          <w:sz w:val="44"/>
          <w:szCs w:val="44"/>
          <w:u w:val="single"/>
        </w:rPr>
      </w:pPr>
      <w:r>
        <w:rPr>
          <w:rFonts w:ascii="Arial Rounded MT Bold" w:hAnsi="Arial Rounded MT Bold"/>
          <w:noProof/>
          <w:sz w:val="44"/>
          <w:szCs w:val="44"/>
        </w:rPr>
        <w:drawing>
          <wp:inline distT="0" distB="0" distL="0" distR="0" wp14:anchorId="36F0D7E9" wp14:editId="5097D18C">
            <wp:extent cx="2331085" cy="1199175"/>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daGreening_FinalLogo_Stacked_RGB.jpg"/>
                    <pic:cNvPicPr/>
                  </pic:nvPicPr>
                  <pic:blipFill>
                    <a:blip r:embed="rId8"/>
                    <a:stretch>
                      <a:fillRect/>
                    </a:stretch>
                  </pic:blipFill>
                  <pic:spPr>
                    <a:xfrm>
                      <a:off x="0" y="0"/>
                      <a:ext cx="2346158" cy="1206929"/>
                    </a:xfrm>
                    <a:prstGeom prst="rect">
                      <a:avLst/>
                    </a:prstGeom>
                  </pic:spPr>
                </pic:pic>
              </a:graphicData>
            </a:graphic>
          </wp:inline>
        </w:drawing>
      </w:r>
      <w:r w:rsidR="00665213">
        <w:rPr>
          <w:rFonts w:ascii="Arial Rounded MT Bold" w:hAnsi="Arial Rounded MT Bold"/>
          <w:noProof/>
          <w:color w:val="2E74B5" w:themeColor="accent1" w:themeShade="BF"/>
          <w:sz w:val="44"/>
          <w:szCs w:val="44"/>
          <w:u w:val="single"/>
        </w:rPr>
        <w:drawing>
          <wp:anchor distT="0" distB="0" distL="114300" distR="114300" simplePos="0" relativeHeight="251943424" behindDoc="1" locked="0" layoutInCell="1" allowOverlap="1" wp14:anchorId="7662FB92" wp14:editId="5AF8D0A7">
            <wp:simplePos x="0" y="0"/>
            <wp:positionH relativeFrom="column">
              <wp:posOffset>7543800</wp:posOffset>
            </wp:positionH>
            <wp:positionV relativeFrom="paragraph">
              <wp:posOffset>-257175</wp:posOffset>
            </wp:positionV>
            <wp:extent cx="2547485" cy="1309643"/>
            <wp:effectExtent l="0" t="0" r="5715" b="508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thumbnail_LindaGreening_FinalLogo_Stacked_RGB.jpg"/>
                    <pic:cNvPicPr/>
                  </pic:nvPicPr>
                  <pic:blipFill>
                    <a:blip r:embed="rId9"/>
                    <a:stretch>
                      <a:fillRect/>
                    </a:stretch>
                  </pic:blipFill>
                  <pic:spPr>
                    <a:xfrm>
                      <a:off x="0" y="0"/>
                      <a:ext cx="2553975" cy="1312980"/>
                    </a:xfrm>
                    <a:prstGeom prst="rect">
                      <a:avLst/>
                    </a:prstGeom>
                  </pic:spPr>
                </pic:pic>
              </a:graphicData>
            </a:graphic>
            <wp14:sizeRelH relativeFrom="margin">
              <wp14:pctWidth>0</wp14:pctWidth>
            </wp14:sizeRelH>
            <wp14:sizeRelV relativeFrom="margin">
              <wp14:pctHeight>0</wp14:pctHeight>
            </wp14:sizeRelV>
          </wp:anchor>
        </w:drawing>
      </w:r>
    </w:p>
    <w:p w14:paraId="26BD4BAA" w14:textId="4C4C3DF8" w:rsidR="001377EA" w:rsidRPr="00F42D31" w:rsidRDefault="006E005E" w:rsidP="00F42D31">
      <w:pPr>
        <w:shd w:val="clear" w:color="auto" w:fill="62C4D3"/>
        <w:jc w:val="center"/>
        <w:rPr>
          <w:rFonts w:ascii="Century Gothic" w:hAnsi="Century Gothic"/>
          <w:b/>
          <w:sz w:val="28"/>
          <w:szCs w:val="28"/>
        </w:rPr>
      </w:pPr>
      <w:r w:rsidRPr="00F42D31">
        <w:rPr>
          <w:rFonts w:ascii="Century Gothic" w:hAnsi="Century Gothic"/>
          <w:b/>
          <w:sz w:val="28"/>
          <w:szCs w:val="28"/>
        </w:rPr>
        <w:t xml:space="preserve">Tooth Whitening </w:t>
      </w:r>
    </w:p>
    <w:p w14:paraId="65851FF5" w14:textId="33B9EEC1" w:rsidR="00F91E07" w:rsidRPr="00F42D31" w:rsidRDefault="00F91E07" w:rsidP="006E0BD6">
      <w:pPr>
        <w:rPr>
          <w:rFonts w:ascii="Century Gothic" w:hAnsi="Century Gothic"/>
          <w:i/>
          <w:szCs w:val="22"/>
        </w:rPr>
      </w:pPr>
      <w:r w:rsidRPr="00F42D31">
        <w:rPr>
          <w:rFonts w:ascii="Century Gothic" w:hAnsi="Century Gothic"/>
          <w:i/>
          <w:szCs w:val="22"/>
        </w:rPr>
        <w:t xml:space="preserve">Tooth whitening is a popular treatment to brighten and lighten your smile. </w:t>
      </w:r>
    </w:p>
    <w:p w14:paraId="1235A3FD" w14:textId="77777777" w:rsidR="006E0BD6" w:rsidRDefault="006E0BD6" w:rsidP="006E0BD6">
      <w:pPr>
        <w:rPr>
          <w:rFonts w:ascii="Century Gothic" w:hAnsi="Century Gothic"/>
          <w:b/>
          <w:bCs/>
          <w:szCs w:val="22"/>
        </w:rPr>
      </w:pPr>
    </w:p>
    <w:p w14:paraId="0D3E8D28" w14:textId="7545CF7B" w:rsidR="00F91E07" w:rsidRPr="006E0BD6" w:rsidRDefault="00F91E07" w:rsidP="00F42D31">
      <w:pPr>
        <w:shd w:val="clear" w:color="auto" w:fill="62C4D3"/>
        <w:rPr>
          <w:rFonts w:ascii="Century Gothic" w:hAnsi="Century Gothic"/>
          <w:b/>
          <w:bCs/>
          <w:szCs w:val="22"/>
        </w:rPr>
      </w:pPr>
      <w:r w:rsidRPr="006E0BD6">
        <w:rPr>
          <w:rFonts w:ascii="Century Gothic" w:hAnsi="Century Gothic"/>
          <w:b/>
          <w:bCs/>
          <w:szCs w:val="22"/>
        </w:rPr>
        <w:t xml:space="preserve">If I would like to whiten my teeth what should I do? </w:t>
      </w:r>
    </w:p>
    <w:p w14:paraId="1C1C6239" w14:textId="5396DF38" w:rsidR="00F91E07" w:rsidRPr="006E0BD6" w:rsidRDefault="00F91E07" w:rsidP="006E0BD6">
      <w:pPr>
        <w:rPr>
          <w:rFonts w:ascii="Century Gothic" w:hAnsi="Century Gothic"/>
          <w:szCs w:val="22"/>
        </w:rPr>
      </w:pPr>
      <w:r w:rsidRPr="006E0BD6">
        <w:rPr>
          <w:rFonts w:ascii="Century Gothic" w:hAnsi="Century Gothic"/>
          <w:szCs w:val="22"/>
        </w:rPr>
        <w:t xml:space="preserve">First we need to make sure tooth whitening is the right treatment for you, by carrying out a thorough examination of your gums, teeth and soft tissue (cheeks, lips, tongue and palate) radiographs (x-rays) may need to be taken to check for tooth decay or any infections that could </w:t>
      </w:r>
      <w:r w:rsidR="00D86485" w:rsidRPr="006E0BD6">
        <w:rPr>
          <w:rFonts w:ascii="Century Gothic" w:hAnsi="Century Gothic"/>
          <w:szCs w:val="22"/>
        </w:rPr>
        <w:t xml:space="preserve">affect the treatment. We take photographs and assess the current shade of your teeth. Once all the information is gathered a treatment plan is prepared and presented to you. </w:t>
      </w:r>
    </w:p>
    <w:p w14:paraId="1CC4CC58" w14:textId="08D25982" w:rsidR="00D86485" w:rsidRPr="006E0BD6" w:rsidRDefault="00D86485" w:rsidP="006E0BD6">
      <w:pPr>
        <w:rPr>
          <w:rFonts w:ascii="Century Gothic" w:hAnsi="Century Gothic"/>
          <w:szCs w:val="22"/>
        </w:rPr>
      </w:pPr>
      <w:r w:rsidRPr="006E0BD6">
        <w:rPr>
          <w:rFonts w:ascii="Century Gothic" w:hAnsi="Century Gothic"/>
          <w:szCs w:val="22"/>
        </w:rPr>
        <w:t xml:space="preserve">If you would like to continue with the treatment we will take some dental impressions and have some trays made especially for you, which we fit at a separate appointment. </w:t>
      </w:r>
      <w:r w:rsidR="00A04286" w:rsidRPr="006E0BD6">
        <w:rPr>
          <w:rFonts w:ascii="Century Gothic" w:hAnsi="Century Gothic"/>
          <w:szCs w:val="22"/>
        </w:rPr>
        <w:t xml:space="preserve">At the fit appointment, we will show and explain what you need to do and all the products you need will be given. </w:t>
      </w:r>
    </w:p>
    <w:p w14:paraId="74B595EE" w14:textId="0188B3EB" w:rsidR="006E0BD6" w:rsidRDefault="00A04286" w:rsidP="006E0BD6">
      <w:pPr>
        <w:rPr>
          <w:rFonts w:ascii="Century Gothic" w:hAnsi="Century Gothic"/>
          <w:szCs w:val="22"/>
        </w:rPr>
      </w:pPr>
      <w:r w:rsidRPr="006E0BD6">
        <w:rPr>
          <w:rFonts w:ascii="Century Gothic" w:hAnsi="Century Gothic"/>
          <w:szCs w:val="22"/>
        </w:rPr>
        <w:t>Here is some more information about tooth whitening treatment at Linda Greenwall &amp; Associates</w:t>
      </w:r>
    </w:p>
    <w:p w14:paraId="746AEC99" w14:textId="77777777" w:rsidR="006E0BD6" w:rsidRPr="006E0BD6" w:rsidRDefault="006E0BD6" w:rsidP="006E0BD6">
      <w:pPr>
        <w:rPr>
          <w:rFonts w:ascii="Century Gothic" w:hAnsi="Century Gothic"/>
          <w:szCs w:val="22"/>
        </w:rPr>
      </w:pPr>
    </w:p>
    <w:p w14:paraId="1E9F4A9E" w14:textId="0C2B5055" w:rsidR="006E005E" w:rsidRPr="006E0BD6" w:rsidRDefault="006E005E" w:rsidP="00F42D31">
      <w:pPr>
        <w:shd w:val="clear" w:color="auto" w:fill="62C4D3"/>
        <w:rPr>
          <w:rFonts w:ascii="Century Gothic" w:hAnsi="Century Gothic"/>
          <w:b/>
          <w:szCs w:val="22"/>
        </w:rPr>
      </w:pPr>
      <w:r w:rsidRPr="006E0BD6">
        <w:rPr>
          <w:rFonts w:ascii="Century Gothic" w:hAnsi="Century Gothic"/>
          <w:b/>
          <w:szCs w:val="22"/>
        </w:rPr>
        <w:t>How long should I wear the trays for?</w:t>
      </w:r>
    </w:p>
    <w:p w14:paraId="3074A584" w14:textId="4638DA11" w:rsidR="006E005E" w:rsidRPr="006E0BD6" w:rsidRDefault="006E005E" w:rsidP="006E0BD6">
      <w:pPr>
        <w:rPr>
          <w:rFonts w:ascii="Century Gothic" w:hAnsi="Century Gothic"/>
          <w:szCs w:val="22"/>
        </w:rPr>
      </w:pPr>
      <w:r w:rsidRPr="006E0BD6">
        <w:rPr>
          <w:rFonts w:ascii="Century Gothic" w:hAnsi="Century Gothic"/>
          <w:szCs w:val="22"/>
        </w:rPr>
        <w:t>This depends on the original shade of your teeth. Dark or very yellow/ grey or tetracycline stained teeth will take longer to whiten than teeth which start off lighter. The darker your teeth, the longer your teeth will take to get lighter. Tetracycline stained teeth can take 6 months or up to one year to reach a lighter shade. Some teeth can whiten in one month.</w:t>
      </w:r>
    </w:p>
    <w:p w14:paraId="4158F13C" w14:textId="77777777" w:rsidR="006E0BD6" w:rsidRDefault="006E0BD6" w:rsidP="006E0BD6">
      <w:pPr>
        <w:rPr>
          <w:rFonts w:ascii="Century Gothic" w:hAnsi="Century Gothic"/>
          <w:szCs w:val="22"/>
        </w:rPr>
      </w:pPr>
    </w:p>
    <w:p w14:paraId="10529E71" w14:textId="653F1D6E" w:rsidR="006E005E" w:rsidRPr="006E0BD6" w:rsidRDefault="006E005E" w:rsidP="00F42D31">
      <w:pPr>
        <w:shd w:val="clear" w:color="auto" w:fill="62C4D3"/>
        <w:rPr>
          <w:rFonts w:ascii="Century Gothic" w:hAnsi="Century Gothic"/>
          <w:b/>
          <w:szCs w:val="22"/>
        </w:rPr>
      </w:pPr>
      <w:r w:rsidRPr="006E0BD6">
        <w:rPr>
          <w:rFonts w:ascii="Century Gothic" w:hAnsi="Century Gothic"/>
          <w:b/>
          <w:szCs w:val="22"/>
        </w:rPr>
        <w:t>What do I do if I have any sensitivity?</w:t>
      </w:r>
    </w:p>
    <w:p w14:paraId="4C950CB9" w14:textId="73E9E5F5" w:rsidR="006E005E" w:rsidRDefault="006E005E" w:rsidP="006E0BD6">
      <w:pPr>
        <w:rPr>
          <w:rFonts w:ascii="Century Gothic" w:hAnsi="Century Gothic"/>
          <w:szCs w:val="22"/>
        </w:rPr>
      </w:pPr>
      <w:r w:rsidRPr="006E0BD6">
        <w:rPr>
          <w:rFonts w:ascii="Century Gothic" w:hAnsi="Century Gothic"/>
          <w:szCs w:val="22"/>
        </w:rPr>
        <w:t xml:space="preserve">Sensitivity is the most common side effect of tooth whitening. This occurs usually after about the third day of treatment and can be anything from a mild awareness of your teeth to random shooting pains. </w:t>
      </w:r>
      <w:r w:rsidR="00A04286" w:rsidRPr="006E0BD6">
        <w:rPr>
          <w:rFonts w:ascii="Century Gothic" w:hAnsi="Century Gothic"/>
          <w:szCs w:val="22"/>
        </w:rPr>
        <w:t xml:space="preserve">We will guide you through various steps to help you manage any sensitivity during the treatment. </w:t>
      </w:r>
    </w:p>
    <w:p w14:paraId="3611EF6B" w14:textId="10013243" w:rsidR="006E0BD6" w:rsidRDefault="00F42D31" w:rsidP="00F42D31">
      <w:pPr>
        <w:spacing w:after="0" w:line="240" w:lineRule="auto"/>
        <w:jc w:val="center"/>
        <w:rPr>
          <w:rFonts w:ascii="Times New Roman" w:eastAsia="Times New Roman" w:hAnsi="Times New Roman" w:cs="Times New Roman"/>
          <w:sz w:val="24"/>
          <w:szCs w:val="24"/>
          <w:lang w:eastAsia="en-US" w:bidi="ar-SA"/>
        </w:rPr>
      </w:pPr>
      <w:r w:rsidRPr="00F42D31">
        <w:rPr>
          <w:rFonts w:ascii="Times New Roman" w:eastAsia="Times New Roman" w:hAnsi="Times New Roman" w:cs="Times New Roman"/>
          <w:sz w:val="24"/>
          <w:szCs w:val="24"/>
          <w:lang w:eastAsia="en-US" w:bidi="ar-SA"/>
        </w:rPr>
        <w:fldChar w:fldCharType="begin"/>
      </w:r>
      <w:r w:rsidRPr="00F42D31">
        <w:rPr>
          <w:rFonts w:ascii="Times New Roman" w:eastAsia="Times New Roman" w:hAnsi="Times New Roman" w:cs="Times New Roman"/>
          <w:sz w:val="24"/>
          <w:szCs w:val="24"/>
          <w:lang w:eastAsia="en-US" w:bidi="ar-SA"/>
        </w:rPr>
        <w:instrText xml:space="preserve"> INCLUDEPICTURE "https://allcures.com/media/catalog/product/cache/6/image/400x400/9df78eab33525d08d6e5fb8d27136e95/e/8/e8714789481418_1.jpg" \* MERGEFORMATINET </w:instrText>
      </w:r>
      <w:r w:rsidRPr="00F42D31">
        <w:rPr>
          <w:rFonts w:ascii="Times New Roman" w:eastAsia="Times New Roman" w:hAnsi="Times New Roman" w:cs="Times New Roman"/>
          <w:sz w:val="24"/>
          <w:szCs w:val="24"/>
          <w:lang w:eastAsia="en-US" w:bidi="ar-SA"/>
        </w:rPr>
        <w:fldChar w:fldCharType="separate"/>
      </w:r>
      <w:r w:rsidRPr="00F42D31">
        <w:rPr>
          <w:rFonts w:ascii="Times New Roman" w:eastAsia="Times New Roman" w:hAnsi="Times New Roman" w:cs="Times New Roman"/>
          <w:noProof/>
          <w:sz w:val="24"/>
          <w:szCs w:val="24"/>
          <w:lang w:eastAsia="en-US" w:bidi="ar-SA"/>
        </w:rPr>
        <w:drawing>
          <wp:inline distT="0" distB="0" distL="0" distR="0" wp14:anchorId="2FE94981" wp14:editId="66205F4E">
            <wp:extent cx="5077409" cy="1515979"/>
            <wp:effectExtent l="0" t="0" r="3175" b="0"/>
            <wp:docPr id="1" name="Picture 1" descr="Colgate Sensitive Pro-Relief Toothpaste 75ml | Dental Care | Allc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gate Sensitive Pro-Relief Toothpaste 75ml | Dental Care | Allcures"/>
                    <pic:cNvPicPr>
                      <a:picLocks noChangeAspect="1" noChangeArrowheads="1"/>
                    </pic:cNvPicPr>
                  </pic:nvPicPr>
                  <pic:blipFill rotWithShape="1">
                    <a:blip r:embed="rId10">
                      <a:extLst>
                        <a:ext uri="{28A0092B-C50C-407E-A947-70E740481C1C}">
                          <a14:useLocalDpi xmlns:a14="http://schemas.microsoft.com/office/drawing/2010/main" val="0"/>
                        </a:ext>
                      </a:extLst>
                    </a:blip>
                    <a:srcRect t="34754" b="35389"/>
                    <a:stretch/>
                  </pic:blipFill>
                  <pic:spPr bwMode="auto">
                    <a:xfrm>
                      <a:off x="0" y="0"/>
                      <a:ext cx="5077460" cy="1515994"/>
                    </a:xfrm>
                    <a:prstGeom prst="rect">
                      <a:avLst/>
                    </a:prstGeom>
                    <a:noFill/>
                    <a:ln>
                      <a:noFill/>
                    </a:ln>
                    <a:extLst>
                      <a:ext uri="{53640926-AAD7-44D8-BBD7-CCE9431645EC}">
                        <a14:shadowObscured xmlns:a14="http://schemas.microsoft.com/office/drawing/2010/main"/>
                      </a:ext>
                    </a:extLst>
                  </pic:spPr>
                </pic:pic>
              </a:graphicData>
            </a:graphic>
          </wp:inline>
        </w:drawing>
      </w:r>
      <w:r w:rsidRPr="00F42D31">
        <w:rPr>
          <w:rFonts w:ascii="Times New Roman" w:eastAsia="Times New Roman" w:hAnsi="Times New Roman" w:cs="Times New Roman"/>
          <w:sz w:val="24"/>
          <w:szCs w:val="24"/>
          <w:lang w:eastAsia="en-US" w:bidi="ar-SA"/>
        </w:rPr>
        <w:fldChar w:fldCharType="end"/>
      </w:r>
    </w:p>
    <w:p w14:paraId="18F1EAF8" w14:textId="6C821C90" w:rsidR="00F42D31" w:rsidRDefault="00A053E3" w:rsidP="00F42D31">
      <w:pPr>
        <w:spacing w:after="0" w:line="240" w:lineRule="auto"/>
        <w:jc w:val="center"/>
        <w:rPr>
          <w:rFonts w:ascii="Times New Roman" w:eastAsia="Times New Roman" w:hAnsi="Times New Roman" w:cs="Times New Roman"/>
          <w:sz w:val="24"/>
          <w:szCs w:val="24"/>
          <w:lang w:eastAsia="en-US" w:bidi="ar-SA"/>
        </w:rPr>
      </w:pPr>
      <w:r>
        <w:rPr>
          <w:rFonts w:ascii="Arial Rounded MT Bold" w:hAnsi="Arial Rounded MT Bold"/>
          <w:noProof/>
          <w:sz w:val="44"/>
          <w:szCs w:val="44"/>
        </w:rPr>
        <w:lastRenderedPageBreak/>
        <w:drawing>
          <wp:anchor distT="0" distB="0" distL="114300" distR="114300" simplePos="0" relativeHeight="251944448" behindDoc="1" locked="0" layoutInCell="1" allowOverlap="1" wp14:anchorId="3D536810" wp14:editId="092836E0">
            <wp:simplePos x="0" y="0"/>
            <wp:positionH relativeFrom="column">
              <wp:posOffset>2022359</wp:posOffset>
            </wp:positionH>
            <wp:positionV relativeFrom="paragraph">
              <wp:posOffset>173</wp:posOffset>
            </wp:positionV>
            <wp:extent cx="2331085" cy="1199175"/>
            <wp:effectExtent l="0" t="0" r="5715" b="0"/>
            <wp:wrapTight wrapText="bothSides">
              <wp:wrapPolygon edited="0">
                <wp:start x="0" y="0"/>
                <wp:lineTo x="0" y="21280"/>
                <wp:lineTo x="21535" y="21280"/>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daGreening_FinalLogo_Stacked_RGB.jpg"/>
                    <pic:cNvPicPr/>
                  </pic:nvPicPr>
                  <pic:blipFill>
                    <a:blip r:embed="rId8"/>
                    <a:stretch>
                      <a:fillRect/>
                    </a:stretch>
                  </pic:blipFill>
                  <pic:spPr>
                    <a:xfrm>
                      <a:off x="0" y="0"/>
                      <a:ext cx="2331085" cy="1199175"/>
                    </a:xfrm>
                    <a:prstGeom prst="rect">
                      <a:avLst/>
                    </a:prstGeom>
                  </pic:spPr>
                </pic:pic>
              </a:graphicData>
            </a:graphic>
            <wp14:sizeRelH relativeFrom="page">
              <wp14:pctWidth>0</wp14:pctWidth>
            </wp14:sizeRelH>
            <wp14:sizeRelV relativeFrom="page">
              <wp14:pctHeight>0</wp14:pctHeight>
            </wp14:sizeRelV>
          </wp:anchor>
        </w:drawing>
      </w:r>
    </w:p>
    <w:p w14:paraId="281AB79A" w14:textId="58A27C29" w:rsidR="00A053E3" w:rsidRDefault="00A053E3" w:rsidP="00F42D31">
      <w:pPr>
        <w:spacing w:after="0" w:line="240" w:lineRule="auto"/>
        <w:jc w:val="center"/>
        <w:rPr>
          <w:rFonts w:ascii="Times New Roman" w:eastAsia="Times New Roman" w:hAnsi="Times New Roman" w:cs="Times New Roman"/>
          <w:sz w:val="24"/>
          <w:szCs w:val="24"/>
          <w:lang w:eastAsia="en-US" w:bidi="ar-SA"/>
        </w:rPr>
      </w:pPr>
    </w:p>
    <w:p w14:paraId="087B3B3A" w14:textId="7A9BC6E1" w:rsidR="00A053E3" w:rsidRDefault="00A053E3" w:rsidP="00F42D31">
      <w:pPr>
        <w:spacing w:after="0" w:line="240" w:lineRule="auto"/>
        <w:jc w:val="center"/>
        <w:rPr>
          <w:rFonts w:ascii="Times New Roman" w:eastAsia="Times New Roman" w:hAnsi="Times New Roman" w:cs="Times New Roman"/>
          <w:sz w:val="24"/>
          <w:szCs w:val="24"/>
          <w:lang w:eastAsia="en-US" w:bidi="ar-SA"/>
        </w:rPr>
      </w:pPr>
    </w:p>
    <w:p w14:paraId="4529A963" w14:textId="6A541A59" w:rsidR="00A053E3" w:rsidRDefault="00A053E3" w:rsidP="00F42D31">
      <w:pPr>
        <w:spacing w:after="0" w:line="240" w:lineRule="auto"/>
        <w:jc w:val="center"/>
        <w:rPr>
          <w:rFonts w:ascii="Times New Roman" w:eastAsia="Times New Roman" w:hAnsi="Times New Roman" w:cs="Times New Roman"/>
          <w:sz w:val="24"/>
          <w:szCs w:val="24"/>
          <w:lang w:eastAsia="en-US" w:bidi="ar-SA"/>
        </w:rPr>
      </w:pPr>
    </w:p>
    <w:p w14:paraId="3783AAF0" w14:textId="51419486" w:rsidR="00A053E3" w:rsidRDefault="00A053E3" w:rsidP="00F42D31">
      <w:pPr>
        <w:spacing w:after="0" w:line="240" w:lineRule="auto"/>
        <w:jc w:val="center"/>
        <w:rPr>
          <w:rFonts w:ascii="Times New Roman" w:eastAsia="Times New Roman" w:hAnsi="Times New Roman" w:cs="Times New Roman"/>
          <w:sz w:val="24"/>
          <w:szCs w:val="24"/>
          <w:lang w:eastAsia="en-US" w:bidi="ar-SA"/>
        </w:rPr>
      </w:pPr>
    </w:p>
    <w:p w14:paraId="5BEBC2A0" w14:textId="7E966E2E" w:rsidR="00A053E3" w:rsidRDefault="00A053E3" w:rsidP="00F42D31">
      <w:pPr>
        <w:spacing w:after="0" w:line="240" w:lineRule="auto"/>
        <w:jc w:val="center"/>
        <w:rPr>
          <w:rFonts w:ascii="Times New Roman" w:eastAsia="Times New Roman" w:hAnsi="Times New Roman" w:cs="Times New Roman"/>
          <w:sz w:val="24"/>
          <w:szCs w:val="24"/>
          <w:lang w:eastAsia="en-US" w:bidi="ar-SA"/>
        </w:rPr>
      </w:pPr>
    </w:p>
    <w:p w14:paraId="6C0DD6CA" w14:textId="77777777" w:rsidR="00A053E3" w:rsidRPr="00F42D31" w:rsidRDefault="00A053E3" w:rsidP="00F42D31">
      <w:pPr>
        <w:spacing w:after="0" w:line="240" w:lineRule="auto"/>
        <w:jc w:val="center"/>
        <w:rPr>
          <w:rFonts w:ascii="Times New Roman" w:eastAsia="Times New Roman" w:hAnsi="Times New Roman" w:cs="Times New Roman"/>
          <w:sz w:val="24"/>
          <w:szCs w:val="24"/>
          <w:lang w:eastAsia="en-US" w:bidi="ar-SA"/>
        </w:rPr>
      </w:pPr>
    </w:p>
    <w:p w14:paraId="0BFDB294" w14:textId="77777777" w:rsidR="006E005E" w:rsidRPr="006E0BD6" w:rsidRDefault="006E005E" w:rsidP="00F42D31">
      <w:pPr>
        <w:shd w:val="clear" w:color="auto" w:fill="62C4D3"/>
        <w:rPr>
          <w:rFonts w:ascii="Century Gothic" w:hAnsi="Century Gothic"/>
          <w:b/>
          <w:szCs w:val="22"/>
        </w:rPr>
      </w:pPr>
      <w:r w:rsidRPr="006E0BD6">
        <w:rPr>
          <w:rFonts w:ascii="Century Gothic" w:hAnsi="Century Gothic"/>
          <w:b/>
          <w:szCs w:val="22"/>
        </w:rPr>
        <w:t>What happens if my teeth do not bleach evenly?</w:t>
      </w:r>
    </w:p>
    <w:p w14:paraId="6917F8AC" w14:textId="3D963876" w:rsidR="006E0BD6" w:rsidRDefault="006E005E" w:rsidP="006E0BD6">
      <w:pPr>
        <w:rPr>
          <w:rFonts w:ascii="Century Gothic" w:hAnsi="Century Gothic"/>
          <w:szCs w:val="22"/>
        </w:rPr>
      </w:pPr>
      <w:r w:rsidRPr="006E0BD6">
        <w:rPr>
          <w:rFonts w:ascii="Century Gothic" w:hAnsi="Century Gothic"/>
          <w:szCs w:val="22"/>
        </w:rPr>
        <w:t xml:space="preserve">If your teeth have visible white spots before whitening, the spots will appear much whiter during the first few days of treatment, as </w:t>
      </w:r>
      <w:r w:rsidR="00A04286" w:rsidRPr="006E0BD6">
        <w:rPr>
          <w:rFonts w:ascii="Century Gothic" w:hAnsi="Century Gothic"/>
          <w:szCs w:val="22"/>
        </w:rPr>
        <w:t>you</w:t>
      </w:r>
      <w:r w:rsidRPr="006E0BD6">
        <w:rPr>
          <w:rFonts w:ascii="Century Gothic" w:hAnsi="Century Gothic"/>
          <w:szCs w:val="22"/>
        </w:rPr>
        <w:t xml:space="preserve"> continue the contrast between the white spots and the rest of the tooth will be less and eventually unnoticeable. Special procedures such as </w:t>
      </w:r>
      <w:proofErr w:type="spellStart"/>
      <w:r w:rsidRPr="006E0BD6">
        <w:rPr>
          <w:rFonts w:ascii="Century Gothic" w:hAnsi="Century Gothic"/>
          <w:szCs w:val="22"/>
        </w:rPr>
        <w:t>Microabrasion</w:t>
      </w:r>
      <w:proofErr w:type="spellEnd"/>
      <w:r w:rsidRPr="006E0BD6">
        <w:rPr>
          <w:rFonts w:ascii="Century Gothic" w:hAnsi="Century Gothic"/>
          <w:szCs w:val="22"/>
        </w:rPr>
        <w:t xml:space="preserve"> or Icon can be carried out by the dentist</w:t>
      </w:r>
      <w:r w:rsidR="00A04286" w:rsidRPr="006E0BD6">
        <w:rPr>
          <w:rFonts w:ascii="Century Gothic" w:hAnsi="Century Gothic"/>
          <w:szCs w:val="22"/>
        </w:rPr>
        <w:t xml:space="preserve"> if required</w:t>
      </w:r>
      <w:r w:rsidRPr="006E0BD6">
        <w:rPr>
          <w:rFonts w:ascii="Century Gothic" w:hAnsi="Century Gothic"/>
          <w:szCs w:val="22"/>
        </w:rPr>
        <w:t>. Ask your dentist about the procedure if you have any concerns.</w:t>
      </w:r>
    </w:p>
    <w:p w14:paraId="4700E188" w14:textId="77777777" w:rsidR="00A053E3" w:rsidRPr="00A053E3" w:rsidRDefault="00A053E3" w:rsidP="006E0BD6">
      <w:pPr>
        <w:rPr>
          <w:rFonts w:ascii="Century Gothic" w:hAnsi="Century Gothic"/>
          <w:szCs w:val="22"/>
        </w:rPr>
      </w:pPr>
    </w:p>
    <w:p w14:paraId="77315283" w14:textId="4C3A067E" w:rsidR="006E005E" w:rsidRPr="006E0BD6" w:rsidRDefault="006E005E" w:rsidP="00F42D31">
      <w:pPr>
        <w:shd w:val="clear" w:color="auto" w:fill="62C4D3"/>
        <w:rPr>
          <w:rFonts w:ascii="Century Gothic" w:hAnsi="Century Gothic"/>
          <w:b/>
          <w:szCs w:val="22"/>
        </w:rPr>
      </w:pPr>
      <w:r w:rsidRPr="006E0BD6">
        <w:rPr>
          <w:rFonts w:ascii="Century Gothic" w:hAnsi="Century Gothic"/>
          <w:b/>
          <w:szCs w:val="22"/>
        </w:rPr>
        <w:t>How will my teeth feel?</w:t>
      </w:r>
    </w:p>
    <w:p w14:paraId="1465E6D9" w14:textId="048F0D6E" w:rsidR="006E0BD6" w:rsidRDefault="003D6772" w:rsidP="006E0BD6">
      <w:pPr>
        <w:rPr>
          <w:rFonts w:ascii="Century Gothic" w:hAnsi="Century Gothic"/>
          <w:bCs/>
          <w:szCs w:val="22"/>
        </w:rPr>
      </w:pPr>
      <w:r w:rsidRPr="003D6772">
        <w:rPr>
          <w:rFonts w:ascii="Times New Roman" w:eastAsia="Times New Roman" w:hAnsi="Times New Roman" w:cs="Times New Roman"/>
          <w:noProof/>
          <w:sz w:val="24"/>
          <w:szCs w:val="24"/>
          <w:lang w:eastAsia="en-US" w:bidi="ar-SA"/>
        </w:rPr>
        <w:drawing>
          <wp:anchor distT="0" distB="0" distL="114300" distR="114300" simplePos="0" relativeHeight="251945472" behindDoc="1" locked="0" layoutInCell="1" allowOverlap="1" wp14:anchorId="547F8BCC" wp14:editId="6103E2D7">
            <wp:simplePos x="0" y="0"/>
            <wp:positionH relativeFrom="column">
              <wp:posOffset>567690</wp:posOffset>
            </wp:positionH>
            <wp:positionV relativeFrom="paragraph">
              <wp:posOffset>810895</wp:posOffset>
            </wp:positionV>
            <wp:extent cx="5375275" cy="4944745"/>
            <wp:effectExtent l="0" t="0" r="0" b="0"/>
            <wp:wrapTight wrapText="bothSides">
              <wp:wrapPolygon edited="0">
                <wp:start x="0" y="0"/>
                <wp:lineTo x="0" y="21525"/>
                <wp:lineTo x="21536" y="21525"/>
                <wp:lineTo x="21536" y="0"/>
                <wp:lineTo x="0" y="0"/>
              </wp:wrapPolygon>
            </wp:wrapTight>
            <wp:docPr id="4" name="Picture 4" descr="Tooth Whitening: Bright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oth Whitening: Bright opportunit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75275" cy="494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6E005E" w:rsidRPr="006E0BD6">
        <w:rPr>
          <w:rFonts w:ascii="Century Gothic" w:hAnsi="Century Gothic"/>
          <w:bCs/>
          <w:szCs w:val="22"/>
        </w:rPr>
        <w:t>Normally the teeth feel very clean after the whitening procedure. The whitening materials also have an indirect effect on the gums, helping them to heal or improving the health of the gums. This is how the technique was discovered, as it was first used to heal gum irritation during orthodontic treatment.</w:t>
      </w:r>
    </w:p>
    <w:p w14:paraId="03CBE837" w14:textId="30B09B0B" w:rsidR="003D6772" w:rsidRDefault="003D6772" w:rsidP="006E0BD6">
      <w:pPr>
        <w:rPr>
          <w:rFonts w:ascii="Century Gothic" w:hAnsi="Century Gothic"/>
          <w:bCs/>
          <w:szCs w:val="22"/>
        </w:rPr>
      </w:pPr>
    </w:p>
    <w:p w14:paraId="29CFFB77" w14:textId="167E1F7D" w:rsidR="003D6772" w:rsidRDefault="003D6772" w:rsidP="006E0BD6">
      <w:pPr>
        <w:rPr>
          <w:rFonts w:ascii="Century Gothic" w:hAnsi="Century Gothic"/>
          <w:bCs/>
          <w:szCs w:val="22"/>
        </w:rPr>
      </w:pPr>
    </w:p>
    <w:p w14:paraId="2426FFA0" w14:textId="62EBA112" w:rsidR="003D6772" w:rsidRDefault="003D6772" w:rsidP="006E0BD6">
      <w:pPr>
        <w:rPr>
          <w:rFonts w:ascii="Century Gothic" w:hAnsi="Century Gothic"/>
          <w:bCs/>
          <w:szCs w:val="22"/>
        </w:rPr>
      </w:pPr>
    </w:p>
    <w:p w14:paraId="3B4A5C3A" w14:textId="4D1C838D" w:rsidR="003D6772" w:rsidRDefault="003D6772" w:rsidP="006E0BD6">
      <w:pPr>
        <w:rPr>
          <w:rFonts w:ascii="Century Gothic" w:hAnsi="Century Gothic"/>
          <w:bCs/>
          <w:szCs w:val="22"/>
        </w:rPr>
      </w:pPr>
    </w:p>
    <w:p w14:paraId="59EF9E6C" w14:textId="589D8C25" w:rsidR="003D6772" w:rsidRDefault="003D6772" w:rsidP="006E0BD6">
      <w:pPr>
        <w:rPr>
          <w:rFonts w:ascii="Century Gothic" w:hAnsi="Century Gothic"/>
          <w:bCs/>
          <w:szCs w:val="22"/>
        </w:rPr>
      </w:pPr>
    </w:p>
    <w:p w14:paraId="2F164B66" w14:textId="0557475F" w:rsidR="003D6772" w:rsidRDefault="003D6772" w:rsidP="006E0BD6">
      <w:pPr>
        <w:rPr>
          <w:rFonts w:ascii="Century Gothic" w:hAnsi="Century Gothic"/>
          <w:bCs/>
          <w:szCs w:val="22"/>
        </w:rPr>
      </w:pPr>
    </w:p>
    <w:p w14:paraId="0059CDA6" w14:textId="10330D62" w:rsidR="003D6772" w:rsidRDefault="003D6772" w:rsidP="006E0BD6">
      <w:pPr>
        <w:rPr>
          <w:rFonts w:ascii="Century Gothic" w:hAnsi="Century Gothic"/>
          <w:bCs/>
          <w:szCs w:val="22"/>
        </w:rPr>
      </w:pPr>
    </w:p>
    <w:p w14:paraId="1195254C" w14:textId="21C49B66" w:rsidR="003D6772" w:rsidRDefault="003D6772" w:rsidP="006E0BD6">
      <w:pPr>
        <w:rPr>
          <w:rFonts w:ascii="Century Gothic" w:hAnsi="Century Gothic"/>
          <w:bCs/>
          <w:szCs w:val="22"/>
        </w:rPr>
      </w:pPr>
    </w:p>
    <w:p w14:paraId="0E8A6C55" w14:textId="6F6AC17B" w:rsidR="003D6772" w:rsidRDefault="003D6772" w:rsidP="006E0BD6">
      <w:pPr>
        <w:rPr>
          <w:rFonts w:ascii="Century Gothic" w:hAnsi="Century Gothic"/>
          <w:bCs/>
          <w:szCs w:val="22"/>
        </w:rPr>
      </w:pPr>
    </w:p>
    <w:p w14:paraId="6D8D8C42" w14:textId="6A4AB47D" w:rsidR="003D6772" w:rsidRDefault="003D6772" w:rsidP="006E0BD6">
      <w:pPr>
        <w:rPr>
          <w:rFonts w:ascii="Century Gothic" w:hAnsi="Century Gothic"/>
          <w:bCs/>
          <w:szCs w:val="22"/>
        </w:rPr>
      </w:pPr>
    </w:p>
    <w:p w14:paraId="4EFB0AA2" w14:textId="0FD3BFEC" w:rsidR="003D6772" w:rsidRDefault="003D6772" w:rsidP="006E0BD6">
      <w:pPr>
        <w:rPr>
          <w:rFonts w:ascii="Century Gothic" w:hAnsi="Century Gothic"/>
          <w:bCs/>
          <w:szCs w:val="22"/>
        </w:rPr>
      </w:pPr>
    </w:p>
    <w:p w14:paraId="497676C2" w14:textId="60B6C8E4" w:rsidR="003D6772" w:rsidRDefault="003D6772" w:rsidP="006E0BD6">
      <w:pPr>
        <w:rPr>
          <w:rFonts w:ascii="Century Gothic" w:hAnsi="Century Gothic"/>
          <w:bCs/>
          <w:szCs w:val="22"/>
        </w:rPr>
      </w:pPr>
    </w:p>
    <w:p w14:paraId="5F45B98E" w14:textId="10EC578D" w:rsidR="003D6772" w:rsidRDefault="003D6772" w:rsidP="006E0BD6">
      <w:pPr>
        <w:rPr>
          <w:rFonts w:ascii="Century Gothic" w:hAnsi="Century Gothic"/>
          <w:bCs/>
          <w:szCs w:val="22"/>
        </w:rPr>
      </w:pPr>
    </w:p>
    <w:p w14:paraId="55E78354" w14:textId="2DA615D1" w:rsidR="003D6772" w:rsidRDefault="003D6772" w:rsidP="006E0BD6">
      <w:pPr>
        <w:rPr>
          <w:rFonts w:ascii="Century Gothic" w:hAnsi="Century Gothic"/>
          <w:bCs/>
          <w:szCs w:val="22"/>
        </w:rPr>
      </w:pPr>
    </w:p>
    <w:p w14:paraId="579FC6C5" w14:textId="27995739" w:rsidR="003D6772" w:rsidRDefault="003D6772" w:rsidP="006E0BD6">
      <w:pPr>
        <w:rPr>
          <w:rFonts w:ascii="Century Gothic" w:hAnsi="Century Gothic"/>
          <w:bCs/>
          <w:szCs w:val="22"/>
        </w:rPr>
      </w:pPr>
    </w:p>
    <w:p w14:paraId="40B3EF83" w14:textId="77777777" w:rsidR="003D6772" w:rsidRDefault="003D6772" w:rsidP="006E0BD6">
      <w:pPr>
        <w:rPr>
          <w:rFonts w:ascii="Century Gothic" w:hAnsi="Century Gothic"/>
          <w:bCs/>
          <w:szCs w:val="22"/>
        </w:rPr>
      </w:pPr>
    </w:p>
    <w:p w14:paraId="11796C6D" w14:textId="77777777" w:rsidR="006E0BD6" w:rsidRPr="006E0BD6" w:rsidRDefault="006E0BD6" w:rsidP="006E0BD6">
      <w:pPr>
        <w:rPr>
          <w:rFonts w:ascii="Century Gothic" w:hAnsi="Century Gothic"/>
          <w:bCs/>
          <w:szCs w:val="22"/>
        </w:rPr>
      </w:pPr>
    </w:p>
    <w:p w14:paraId="10F14051" w14:textId="59454C49" w:rsidR="003D6772" w:rsidRDefault="003D6772" w:rsidP="003D6772">
      <w:pPr>
        <w:rPr>
          <w:rFonts w:ascii="Century Gothic" w:hAnsi="Century Gothic"/>
          <w:b/>
          <w:szCs w:val="22"/>
        </w:rPr>
      </w:pPr>
    </w:p>
    <w:p w14:paraId="528C81A2" w14:textId="16BFA3DA" w:rsidR="003D6772" w:rsidRDefault="003D6772" w:rsidP="003D6772">
      <w:pPr>
        <w:rPr>
          <w:rFonts w:ascii="Century Gothic" w:hAnsi="Century Gothic"/>
          <w:b/>
          <w:szCs w:val="22"/>
        </w:rPr>
      </w:pPr>
      <w:r>
        <w:rPr>
          <w:rFonts w:ascii="Arial Rounded MT Bold" w:hAnsi="Arial Rounded MT Bold"/>
          <w:noProof/>
          <w:sz w:val="44"/>
          <w:szCs w:val="44"/>
        </w:rPr>
        <w:lastRenderedPageBreak/>
        <w:drawing>
          <wp:anchor distT="0" distB="0" distL="114300" distR="114300" simplePos="0" relativeHeight="251947520" behindDoc="1" locked="0" layoutInCell="1" allowOverlap="1" wp14:anchorId="45A83041" wp14:editId="1854F1DD">
            <wp:simplePos x="0" y="0"/>
            <wp:positionH relativeFrom="column">
              <wp:posOffset>1995054</wp:posOffset>
            </wp:positionH>
            <wp:positionV relativeFrom="paragraph">
              <wp:posOffset>0</wp:posOffset>
            </wp:positionV>
            <wp:extent cx="2331085" cy="1199175"/>
            <wp:effectExtent l="0" t="0" r="5715" b="0"/>
            <wp:wrapTight wrapText="bothSides">
              <wp:wrapPolygon edited="0">
                <wp:start x="0" y="0"/>
                <wp:lineTo x="0" y="21280"/>
                <wp:lineTo x="21535" y="21280"/>
                <wp:lineTo x="215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daGreening_FinalLogo_Stacked_RGB.jpg"/>
                    <pic:cNvPicPr/>
                  </pic:nvPicPr>
                  <pic:blipFill>
                    <a:blip r:embed="rId8"/>
                    <a:stretch>
                      <a:fillRect/>
                    </a:stretch>
                  </pic:blipFill>
                  <pic:spPr>
                    <a:xfrm>
                      <a:off x="0" y="0"/>
                      <a:ext cx="2331085" cy="1199175"/>
                    </a:xfrm>
                    <a:prstGeom prst="rect">
                      <a:avLst/>
                    </a:prstGeom>
                  </pic:spPr>
                </pic:pic>
              </a:graphicData>
            </a:graphic>
            <wp14:sizeRelH relativeFrom="page">
              <wp14:pctWidth>0</wp14:pctWidth>
            </wp14:sizeRelH>
            <wp14:sizeRelV relativeFrom="page">
              <wp14:pctHeight>0</wp14:pctHeight>
            </wp14:sizeRelV>
          </wp:anchor>
        </w:drawing>
      </w:r>
    </w:p>
    <w:p w14:paraId="4465674F" w14:textId="659B6D5E" w:rsidR="003D6772" w:rsidRDefault="003D6772" w:rsidP="003D6772">
      <w:pPr>
        <w:rPr>
          <w:rFonts w:ascii="Century Gothic" w:hAnsi="Century Gothic"/>
          <w:b/>
          <w:szCs w:val="22"/>
        </w:rPr>
      </w:pPr>
      <w:bookmarkStart w:id="0" w:name="_GoBack"/>
      <w:bookmarkEnd w:id="0"/>
    </w:p>
    <w:p w14:paraId="0857FDFF" w14:textId="32B7D404" w:rsidR="003D6772" w:rsidRDefault="003D6772" w:rsidP="003D6772">
      <w:pPr>
        <w:rPr>
          <w:rFonts w:ascii="Century Gothic" w:hAnsi="Century Gothic"/>
          <w:b/>
          <w:szCs w:val="22"/>
        </w:rPr>
      </w:pPr>
    </w:p>
    <w:p w14:paraId="514D5B28" w14:textId="50FDA52E" w:rsidR="003D6772" w:rsidRDefault="003D6772" w:rsidP="003D6772">
      <w:pPr>
        <w:rPr>
          <w:rFonts w:ascii="Century Gothic" w:hAnsi="Century Gothic"/>
          <w:b/>
          <w:szCs w:val="22"/>
        </w:rPr>
      </w:pPr>
    </w:p>
    <w:p w14:paraId="2DB6BE63" w14:textId="77777777" w:rsidR="003D6772" w:rsidRDefault="003D6772" w:rsidP="003D6772">
      <w:pPr>
        <w:rPr>
          <w:rFonts w:ascii="Century Gothic" w:hAnsi="Century Gothic"/>
          <w:b/>
          <w:szCs w:val="22"/>
        </w:rPr>
      </w:pPr>
    </w:p>
    <w:p w14:paraId="575C0D17" w14:textId="123D0F56" w:rsidR="006E005E" w:rsidRPr="006E0BD6" w:rsidRDefault="006E005E" w:rsidP="00F42D31">
      <w:pPr>
        <w:shd w:val="clear" w:color="auto" w:fill="62C4D3"/>
        <w:rPr>
          <w:rFonts w:ascii="Century Gothic" w:hAnsi="Century Gothic"/>
          <w:b/>
          <w:szCs w:val="22"/>
        </w:rPr>
      </w:pPr>
      <w:r w:rsidRPr="006E0BD6">
        <w:rPr>
          <w:rFonts w:ascii="Century Gothic" w:hAnsi="Century Gothic"/>
          <w:b/>
          <w:szCs w:val="22"/>
        </w:rPr>
        <w:t>What about my smile?</w:t>
      </w:r>
    </w:p>
    <w:p w14:paraId="1B1021E0" w14:textId="2D16F3E8" w:rsidR="006E005E" w:rsidRPr="006E0BD6" w:rsidRDefault="006E005E" w:rsidP="006E0BD6">
      <w:pPr>
        <w:rPr>
          <w:rFonts w:ascii="Century Gothic" w:hAnsi="Century Gothic"/>
          <w:szCs w:val="22"/>
        </w:rPr>
      </w:pPr>
      <w:r w:rsidRPr="006E0BD6">
        <w:rPr>
          <w:rFonts w:ascii="Century Gothic" w:hAnsi="Century Gothic"/>
          <w:szCs w:val="22"/>
        </w:rPr>
        <w:t>Your smile will appear brighter. It is very rare, but sometimes the teeth do not lighten at all. If this happens and you are wearing the whitening trays as recommended, you may need to try a different product or a slightly different concentration of the whitening gel. Discuss this with your dentist.</w:t>
      </w:r>
    </w:p>
    <w:p w14:paraId="0F1D5288" w14:textId="5B56367E" w:rsidR="003D6772" w:rsidRPr="003D6772" w:rsidRDefault="006E005E" w:rsidP="003D6772">
      <w:pPr>
        <w:rPr>
          <w:rFonts w:ascii="Century Gothic" w:hAnsi="Century Gothic"/>
          <w:szCs w:val="22"/>
        </w:rPr>
      </w:pPr>
      <w:r w:rsidRPr="006E0BD6">
        <w:rPr>
          <w:rFonts w:ascii="Century Gothic" w:hAnsi="Century Gothic"/>
          <w:szCs w:val="22"/>
        </w:rPr>
        <w:t>If you have white fillings on the front teeth, that match the existing shade of your teeth before you whiten them they may not match following the treatment. This is because your teeth can lighten, but the fillings do not. When the desired colour has been achieved, the dentist can replace these fillings with a lighter shade to match the new shade of your teeth. Normally the dentist will wait 2-3 weeks before changing the fillings.</w:t>
      </w:r>
      <w:r w:rsidR="003D6772" w:rsidRPr="003D6772">
        <w:rPr>
          <w:rFonts w:ascii="Times New Roman" w:eastAsia="Times New Roman" w:hAnsi="Times New Roman" w:cs="Times New Roman"/>
          <w:sz w:val="24"/>
          <w:szCs w:val="24"/>
          <w:lang w:eastAsia="en-US" w:bidi="ar-SA"/>
        </w:rPr>
        <w:t xml:space="preserve"> </w:t>
      </w:r>
      <w:r w:rsidR="003D6772" w:rsidRPr="003D6772">
        <w:rPr>
          <w:rFonts w:ascii="Times New Roman" w:eastAsia="Times New Roman" w:hAnsi="Times New Roman" w:cs="Times New Roman"/>
          <w:sz w:val="24"/>
          <w:szCs w:val="24"/>
          <w:lang w:eastAsia="en-US" w:bidi="ar-SA"/>
        </w:rPr>
        <w:fldChar w:fldCharType="begin"/>
      </w:r>
      <w:r w:rsidR="003D6772" w:rsidRPr="003D6772">
        <w:rPr>
          <w:rFonts w:ascii="Times New Roman" w:eastAsia="Times New Roman" w:hAnsi="Times New Roman" w:cs="Times New Roman"/>
          <w:sz w:val="24"/>
          <w:szCs w:val="24"/>
          <w:lang w:eastAsia="en-US" w:bidi="ar-SA"/>
        </w:rPr>
        <w:instrText xml:space="preserve"> INCLUDEPICTURE "https://www.dentalreview.news/images/people/DS-Linda-Greenwall-B.jpg" \* MERGEFORMATINET </w:instrText>
      </w:r>
      <w:r w:rsidR="003D6772" w:rsidRPr="003D6772">
        <w:rPr>
          <w:rFonts w:ascii="Times New Roman" w:eastAsia="Times New Roman" w:hAnsi="Times New Roman" w:cs="Times New Roman"/>
          <w:sz w:val="24"/>
          <w:szCs w:val="24"/>
          <w:lang w:eastAsia="en-US" w:bidi="ar-SA"/>
        </w:rPr>
        <w:fldChar w:fldCharType="separate"/>
      </w:r>
      <w:r w:rsidR="003D6772" w:rsidRPr="003D6772">
        <w:rPr>
          <w:rFonts w:ascii="Times New Roman" w:eastAsia="Times New Roman" w:hAnsi="Times New Roman" w:cs="Times New Roman"/>
          <w:sz w:val="24"/>
          <w:szCs w:val="24"/>
          <w:lang w:eastAsia="en-US" w:bidi="ar-SA"/>
        </w:rPr>
        <w:fldChar w:fldCharType="end"/>
      </w:r>
    </w:p>
    <w:p w14:paraId="1F3AEF75" w14:textId="5D6A5C18" w:rsidR="006E005E" w:rsidRDefault="003D6772" w:rsidP="003D6772">
      <w:pPr>
        <w:jc w:val="center"/>
        <w:rPr>
          <w:rFonts w:ascii="Century Gothic" w:hAnsi="Century Gothic"/>
          <w:szCs w:val="22"/>
        </w:rPr>
      </w:pPr>
      <w:r>
        <w:rPr>
          <w:rFonts w:ascii="Century Gothic" w:hAnsi="Century Gothic"/>
          <w:noProof/>
          <w:szCs w:val="22"/>
        </w:rPr>
        <w:drawing>
          <wp:inline distT="0" distB="0" distL="0" distR="0" wp14:anchorId="2612D360" wp14:editId="48A41F6B">
            <wp:extent cx="3507396" cy="1324610"/>
            <wp:effectExtent l="0" t="0" r="0" b="0"/>
            <wp:docPr id="5" name="Picture 5" descr="/var/folders/xd/qscjp6t13nxbk9y0lz2llmbm0000gn/T/com.microsoft.Word/Content.MSO/826661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r/folders/xd/qscjp6t13nxbk9y0lz2llmbm0000gn/T/com.microsoft.Word/Content.MSO/826661B0.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31615" cy="1333757"/>
                    </a:xfrm>
                    <a:prstGeom prst="rect">
                      <a:avLst/>
                    </a:prstGeom>
                    <a:noFill/>
                    <a:ln>
                      <a:noFill/>
                    </a:ln>
                  </pic:spPr>
                </pic:pic>
              </a:graphicData>
            </a:graphic>
          </wp:inline>
        </w:drawing>
      </w:r>
    </w:p>
    <w:p w14:paraId="33012BAE" w14:textId="77777777" w:rsidR="006E005E" w:rsidRPr="006E0BD6" w:rsidRDefault="006E005E" w:rsidP="00F42D31">
      <w:pPr>
        <w:shd w:val="clear" w:color="auto" w:fill="62C4D3"/>
        <w:rPr>
          <w:rFonts w:ascii="Century Gothic" w:hAnsi="Century Gothic"/>
          <w:b/>
          <w:szCs w:val="22"/>
        </w:rPr>
      </w:pPr>
      <w:r w:rsidRPr="006E0BD6">
        <w:rPr>
          <w:rFonts w:ascii="Century Gothic" w:hAnsi="Century Gothic"/>
          <w:b/>
          <w:szCs w:val="22"/>
        </w:rPr>
        <w:t>How long does the bleaching last? Will I have to bleach my teeth again?</w:t>
      </w:r>
    </w:p>
    <w:p w14:paraId="4EF57353" w14:textId="77777777" w:rsidR="006E005E" w:rsidRPr="006E0BD6" w:rsidRDefault="006E005E" w:rsidP="006E0BD6">
      <w:pPr>
        <w:rPr>
          <w:rFonts w:ascii="Century Gothic" w:hAnsi="Century Gothic"/>
          <w:szCs w:val="22"/>
        </w:rPr>
      </w:pPr>
      <w:r w:rsidRPr="006E0BD6">
        <w:rPr>
          <w:rFonts w:ascii="Century Gothic" w:hAnsi="Century Gothic"/>
          <w:szCs w:val="22"/>
        </w:rPr>
        <w:t>Normally the lighter shade of your teeth keeps well. The effect is dependent on what has caused the discolouration in the first place. If you drink lots of tea, coffee, red wine, cola drinks the effect may darken slightly. Some patients do a top up treatment after 18-24months years. Some patients do not need to.</w:t>
      </w:r>
    </w:p>
    <w:p w14:paraId="39560B13" w14:textId="77777777" w:rsidR="006E005E" w:rsidRPr="006E0BD6" w:rsidRDefault="006E005E" w:rsidP="006E0BD6">
      <w:pPr>
        <w:rPr>
          <w:rFonts w:ascii="Century Gothic" w:hAnsi="Century Gothic"/>
          <w:szCs w:val="22"/>
        </w:rPr>
      </w:pPr>
    </w:p>
    <w:p w14:paraId="34F39C2A" w14:textId="77777777" w:rsidR="006E005E" w:rsidRPr="006E0BD6" w:rsidRDefault="006E005E" w:rsidP="00F42D31">
      <w:pPr>
        <w:shd w:val="clear" w:color="auto" w:fill="62C4D3"/>
        <w:rPr>
          <w:rFonts w:ascii="Century Gothic" w:hAnsi="Century Gothic"/>
          <w:b/>
          <w:szCs w:val="22"/>
        </w:rPr>
      </w:pPr>
      <w:r w:rsidRPr="006E0BD6">
        <w:rPr>
          <w:rFonts w:ascii="Century Gothic" w:hAnsi="Century Gothic"/>
          <w:b/>
          <w:szCs w:val="22"/>
        </w:rPr>
        <w:t>Does Bleaching harm the teeth or gums?</w:t>
      </w:r>
    </w:p>
    <w:p w14:paraId="59999E0B" w14:textId="7CC81C89" w:rsidR="006E005E" w:rsidRPr="006E0BD6" w:rsidRDefault="006E005E" w:rsidP="006E0BD6">
      <w:pPr>
        <w:rPr>
          <w:rFonts w:ascii="Century Gothic" w:hAnsi="Century Gothic"/>
          <w:szCs w:val="22"/>
        </w:rPr>
      </w:pPr>
      <w:r w:rsidRPr="006E0BD6">
        <w:rPr>
          <w:rFonts w:ascii="Century Gothic" w:hAnsi="Century Gothic"/>
          <w:szCs w:val="22"/>
        </w:rPr>
        <w:t xml:space="preserve">Safety studies have shown that whitening teeth under the instruction of dentist is perfectly safe for the teeth, cheeks, gums and soft tissues of the mouth. The whitening materials for home use are a neutral </w:t>
      </w:r>
      <w:proofErr w:type="spellStart"/>
      <w:r w:rsidRPr="006E0BD6">
        <w:rPr>
          <w:rFonts w:ascii="Century Gothic" w:hAnsi="Century Gothic"/>
          <w:szCs w:val="22"/>
        </w:rPr>
        <w:t>pH.</w:t>
      </w:r>
      <w:proofErr w:type="spellEnd"/>
    </w:p>
    <w:p w14:paraId="3FA46557" w14:textId="23FBB2ED" w:rsidR="006E005E" w:rsidRPr="006E0BD6" w:rsidRDefault="006E005E" w:rsidP="006E0BD6">
      <w:pPr>
        <w:rPr>
          <w:rFonts w:ascii="Century Gothic" w:hAnsi="Century Gothic"/>
          <w:szCs w:val="22"/>
        </w:rPr>
      </w:pPr>
      <w:r w:rsidRPr="006E0BD6">
        <w:rPr>
          <w:rFonts w:ascii="Century Gothic" w:hAnsi="Century Gothic"/>
          <w:szCs w:val="22"/>
        </w:rPr>
        <w:t>It is not, however, advisable to whiten your teeth if you smoke. It is best to stop smoking for at least 3 weeks before commencing with the treatment. Smoking causes the teeth to become darker, so the effect of the treatment diminishes.</w:t>
      </w:r>
    </w:p>
    <w:p w14:paraId="72D81A80" w14:textId="4503AC8F" w:rsidR="006E005E" w:rsidRPr="006E0BD6" w:rsidRDefault="006E005E" w:rsidP="006E0BD6">
      <w:pPr>
        <w:rPr>
          <w:rFonts w:ascii="Century Gothic" w:hAnsi="Century Gothic"/>
          <w:szCs w:val="22"/>
        </w:rPr>
      </w:pPr>
      <w:r w:rsidRPr="006E0BD6">
        <w:rPr>
          <w:rFonts w:ascii="Century Gothic" w:hAnsi="Century Gothic"/>
          <w:szCs w:val="22"/>
        </w:rPr>
        <w:t xml:space="preserve">Tooth whitening is not for everyone. There are some situations where tooth whitening is not appropriate, in these situations alternative treatments and techniques can be discussed with the dentist. </w:t>
      </w:r>
    </w:p>
    <w:p w14:paraId="596CCB41" w14:textId="72BE7DD9" w:rsidR="00886B18" w:rsidRPr="00EC4601" w:rsidRDefault="00886B18" w:rsidP="00F23965">
      <w:pPr>
        <w:tabs>
          <w:tab w:val="left" w:pos="9611"/>
        </w:tabs>
        <w:rPr>
          <w:rFonts w:ascii="Century Gothic" w:hAnsi="Century Gothic"/>
          <w:szCs w:val="22"/>
        </w:rPr>
      </w:pPr>
    </w:p>
    <w:sectPr w:rsidR="00886B18" w:rsidRPr="00EC4601" w:rsidSect="00DF73F7">
      <w:footerReference w:type="default" r:id="rId13"/>
      <w:pgSz w:w="11906" w:h="16838" w:code="9"/>
      <w:pgMar w:top="720" w:right="720" w:bottom="720" w:left="720" w:header="709" w:footer="709" w:gutter="0"/>
      <w:pgBorders w:offsetFrom="page">
        <w:top w:val="single" w:sz="4" w:space="15" w:color="33CCCC"/>
        <w:left w:val="single" w:sz="4" w:space="15" w:color="33CCCC"/>
        <w:bottom w:val="single" w:sz="4" w:space="15" w:color="33CCCC"/>
        <w:right w:val="single" w:sz="4" w:space="15" w:color="33CCCC"/>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DF4FE1" w14:textId="77777777" w:rsidR="00FC6798" w:rsidRDefault="00FC6798" w:rsidP="00FF7BC0">
      <w:pPr>
        <w:spacing w:after="0" w:line="240" w:lineRule="auto"/>
      </w:pPr>
      <w:r>
        <w:separator/>
      </w:r>
    </w:p>
  </w:endnote>
  <w:endnote w:type="continuationSeparator" w:id="0">
    <w:p w14:paraId="7ECEA3DC" w14:textId="77777777" w:rsidR="00FC6798" w:rsidRDefault="00FC6798" w:rsidP="00FF7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4D"/>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A6E7E" w14:textId="1B811A2B" w:rsidR="00F3754A" w:rsidRPr="00EC4601" w:rsidRDefault="00F3754A" w:rsidP="00EC4601">
    <w:pPr>
      <w:pStyle w:val="Footer"/>
      <w:spacing w:before="80" w:after="80"/>
      <w:jc w:val="center"/>
      <w:rPr>
        <w:rFonts w:ascii="Century Gothic" w:hAnsi="Century Gothic"/>
        <w:sz w:val="21"/>
        <w:szCs w:val="21"/>
      </w:rPr>
    </w:pPr>
    <w:r w:rsidRPr="00EC4601">
      <w:rPr>
        <w:rFonts w:ascii="Century Gothic" w:hAnsi="Century Gothic"/>
        <w:sz w:val="21"/>
        <w:szCs w:val="21"/>
      </w:rPr>
      <w:t>Linda Greenwall &amp; Associates, 5 Elm Terrace, Constantine Road, London, NW3 2LL</w:t>
    </w:r>
  </w:p>
  <w:p w14:paraId="03F73DF9" w14:textId="3F11212B" w:rsidR="008076FB" w:rsidRPr="00EC4601" w:rsidRDefault="00F3754A" w:rsidP="00EC4601">
    <w:pPr>
      <w:pStyle w:val="Footer"/>
      <w:spacing w:before="80" w:after="80"/>
      <w:jc w:val="center"/>
      <w:rPr>
        <w:rFonts w:ascii="Century Gothic" w:hAnsi="Century Gothic"/>
        <w:sz w:val="21"/>
        <w:szCs w:val="21"/>
      </w:rPr>
    </w:pPr>
    <w:r w:rsidRPr="00EC4601">
      <w:rPr>
        <w:rFonts w:ascii="Century Gothic" w:hAnsi="Century Gothic"/>
        <w:sz w:val="21"/>
        <w:szCs w:val="21"/>
      </w:rPr>
      <w:t xml:space="preserve">T: 0207 267 7070 W: lindagreenwall.co.uk E: </w:t>
    </w:r>
    <w:hyperlink r:id="rId1" w:history="1">
      <w:r w:rsidRPr="00EC4601">
        <w:rPr>
          <w:rStyle w:val="Hyperlink"/>
          <w:rFonts w:ascii="Century Gothic" w:hAnsi="Century Gothic"/>
          <w:color w:val="auto"/>
          <w:sz w:val="21"/>
          <w:szCs w:val="21"/>
          <w:u w:val="none"/>
        </w:rPr>
        <w:t>info@hampsteadhealthcare.com</w:t>
      </w:r>
    </w:hyperlink>
  </w:p>
  <w:p w14:paraId="728F4952" w14:textId="656980DA" w:rsidR="00236F75" w:rsidRPr="00EC4601" w:rsidRDefault="008076FB" w:rsidP="00EC4601">
    <w:pPr>
      <w:pStyle w:val="Footer"/>
      <w:spacing w:before="80" w:after="80"/>
      <w:jc w:val="center"/>
      <w:rPr>
        <w:rFonts w:ascii="Century Gothic" w:hAnsi="Century Gothic"/>
        <w:sz w:val="21"/>
        <w:szCs w:val="21"/>
      </w:rPr>
    </w:pPr>
    <w:r w:rsidRPr="00EC4601">
      <w:rPr>
        <w:rFonts w:ascii="Century Gothic" w:hAnsi="Century Gothic"/>
        <w:sz w:val="21"/>
        <w:szCs w:val="21"/>
      </w:rPr>
      <w:t>Instagram: @</w:t>
    </w:r>
    <w:proofErr w:type="spellStart"/>
    <w:r w:rsidRPr="00EC4601">
      <w:rPr>
        <w:rFonts w:ascii="Century Gothic" w:hAnsi="Century Gothic"/>
        <w:sz w:val="21"/>
        <w:szCs w:val="21"/>
      </w:rPr>
      <w:t>greenwalldental</w:t>
    </w:r>
    <w:proofErr w:type="spellEnd"/>
    <w:r w:rsidRPr="00EC4601">
      <w:rPr>
        <w:rFonts w:ascii="Century Gothic" w:hAnsi="Century Gothic"/>
        <w:sz w:val="21"/>
        <w:szCs w:val="21"/>
      </w:rPr>
      <w:t xml:space="preserve"> Facebook: @</w:t>
    </w:r>
    <w:proofErr w:type="spellStart"/>
    <w:r w:rsidRPr="00EC4601">
      <w:rPr>
        <w:rFonts w:ascii="Century Gothic" w:hAnsi="Century Gothic"/>
        <w:sz w:val="21"/>
        <w:szCs w:val="21"/>
      </w:rPr>
      <w:t>drlindagreenwalldental</w:t>
    </w:r>
    <w:proofErr w:type="spellEnd"/>
    <w:r w:rsidRPr="00EC4601">
      <w:rPr>
        <w:rFonts w:ascii="Century Gothic" w:hAnsi="Century Gothic"/>
        <w:sz w:val="21"/>
        <w:szCs w:val="21"/>
      </w:rPr>
      <w:t xml:space="preserve"> Twitter: @lindagreenwall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22801" w14:textId="77777777" w:rsidR="00FC6798" w:rsidRDefault="00FC6798" w:rsidP="00FF7BC0">
      <w:pPr>
        <w:spacing w:after="0" w:line="240" w:lineRule="auto"/>
      </w:pPr>
      <w:r>
        <w:separator/>
      </w:r>
    </w:p>
  </w:footnote>
  <w:footnote w:type="continuationSeparator" w:id="0">
    <w:p w14:paraId="41D89067" w14:textId="77777777" w:rsidR="00FC6798" w:rsidRDefault="00FC6798" w:rsidP="00FF7B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825"/>
    <w:multiLevelType w:val="hybridMultilevel"/>
    <w:tmpl w:val="E52ED4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3CEA"/>
    <w:multiLevelType w:val="hybridMultilevel"/>
    <w:tmpl w:val="2DAA4F1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76E7F"/>
    <w:multiLevelType w:val="hybridMultilevel"/>
    <w:tmpl w:val="AC5486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9733D"/>
    <w:multiLevelType w:val="hybridMultilevel"/>
    <w:tmpl w:val="7A60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BB3DA6"/>
    <w:multiLevelType w:val="hybridMultilevel"/>
    <w:tmpl w:val="1EC4B53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8D0FB7"/>
    <w:multiLevelType w:val="hybridMultilevel"/>
    <w:tmpl w:val="3FA883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33DC4"/>
    <w:multiLevelType w:val="hybridMultilevel"/>
    <w:tmpl w:val="8BE2D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C05DEE"/>
    <w:multiLevelType w:val="hybridMultilevel"/>
    <w:tmpl w:val="988C9E5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052E2"/>
    <w:multiLevelType w:val="hybridMultilevel"/>
    <w:tmpl w:val="A1A2559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DD6488"/>
    <w:multiLevelType w:val="hybridMultilevel"/>
    <w:tmpl w:val="17BE47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552C1"/>
    <w:multiLevelType w:val="hybridMultilevel"/>
    <w:tmpl w:val="0412A4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31357"/>
    <w:multiLevelType w:val="hybridMultilevel"/>
    <w:tmpl w:val="4B36B21C"/>
    <w:lvl w:ilvl="0" w:tplc="0809000D">
      <w:start w:val="1"/>
      <w:numFmt w:val="bullet"/>
      <w:lvlText w:val=""/>
      <w:lvlJc w:val="left"/>
      <w:pPr>
        <w:ind w:left="787" w:hanging="360"/>
      </w:pPr>
      <w:rPr>
        <w:rFonts w:ascii="Wingdings" w:hAnsi="Wingdings"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2" w15:restartNumberingAfterBreak="0">
    <w:nsid w:val="1E2A58A8"/>
    <w:multiLevelType w:val="hybridMultilevel"/>
    <w:tmpl w:val="FA808C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0291F"/>
    <w:multiLevelType w:val="hybridMultilevel"/>
    <w:tmpl w:val="A50090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8C0A65"/>
    <w:multiLevelType w:val="hybridMultilevel"/>
    <w:tmpl w:val="711CA6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214FC1"/>
    <w:multiLevelType w:val="hybridMultilevel"/>
    <w:tmpl w:val="EF06662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905B4A"/>
    <w:multiLevelType w:val="hybridMultilevel"/>
    <w:tmpl w:val="F386F8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5D06AE"/>
    <w:multiLevelType w:val="hybridMultilevel"/>
    <w:tmpl w:val="EBC21E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C32F35"/>
    <w:multiLevelType w:val="hybridMultilevel"/>
    <w:tmpl w:val="6078594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980D0E"/>
    <w:multiLevelType w:val="hybridMultilevel"/>
    <w:tmpl w:val="1DE091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E57D89"/>
    <w:multiLevelType w:val="hybridMultilevel"/>
    <w:tmpl w:val="E912ED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2778B2"/>
    <w:multiLevelType w:val="hybridMultilevel"/>
    <w:tmpl w:val="2DBCCDA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0770EA"/>
    <w:multiLevelType w:val="hybridMultilevel"/>
    <w:tmpl w:val="2124BB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E23507"/>
    <w:multiLevelType w:val="hybridMultilevel"/>
    <w:tmpl w:val="2CDC5F84"/>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7241C20"/>
    <w:multiLevelType w:val="hybridMultilevel"/>
    <w:tmpl w:val="58286E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EA47A2"/>
    <w:multiLevelType w:val="hybridMultilevel"/>
    <w:tmpl w:val="B568E17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39009D"/>
    <w:multiLevelType w:val="hybridMultilevel"/>
    <w:tmpl w:val="51CEB0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527A16"/>
    <w:multiLevelType w:val="hybridMultilevel"/>
    <w:tmpl w:val="F03AAB3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EC3750"/>
    <w:multiLevelType w:val="hybridMultilevel"/>
    <w:tmpl w:val="6A165A7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600E8A"/>
    <w:multiLevelType w:val="hybridMultilevel"/>
    <w:tmpl w:val="992E05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700C7A"/>
    <w:multiLevelType w:val="hybridMultilevel"/>
    <w:tmpl w:val="A7E479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449C8"/>
    <w:multiLevelType w:val="hybridMultilevel"/>
    <w:tmpl w:val="826AB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FE33AB"/>
    <w:multiLevelType w:val="hybridMultilevel"/>
    <w:tmpl w:val="D4E28E06"/>
    <w:lvl w:ilvl="0" w:tplc="C52CD9C4">
      <w:numFmt w:val="bullet"/>
      <w:lvlText w:val="-"/>
      <w:lvlJc w:val="left"/>
      <w:pPr>
        <w:ind w:left="720" w:hanging="360"/>
      </w:pPr>
      <w:rPr>
        <w:rFonts w:ascii="Calibri Light" w:eastAsiaTheme="majorEastAsia" w:hAnsi="Calibri Light"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4356D0"/>
    <w:multiLevelType w:val="hybridMultilevel"/>
    <w:tmpl w:val="4ECA05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5E3F2F"/>
    <w:multiLevelType w:val="hybridMultilevel"/>
    <w:tmpl w:val="7A9AE5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3D3ADB"/>
    <w:multiLevelType w:val="hybridMultilevel"/>
    <w:tmpl w:val="B2C6E41E"/>
    <w:lvl w:ilvl="0" w:tplc="0B1C6E14">
      <w:start w:val="1"/>
      <w:numFmt w:val="bullet"/>
      <w:lvlText w:val=""/>
      <w:lvlJc w:val="left"/>
      <w:pPr>
        <w:ind w:left="720" w:hanging="360"/>
      </w:pPr>
      <w:rPr>
        <w:rFonts w:ascii="Wingdings" w:hAnsi="Wingdings" w:hint="default"/>
        <w:color w:val="33CC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F95BC5"/>
    <w:multiLevelType w:val="hybridMultilevel"/>
    <w:tmpl w:val="F88460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1F552B"/>
    <w:multiLevelType w:val="hybridMultilevel"/>
    <w:tmpl w:val="3EB4CA4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A03CDE"/>
    <w:multiLevelType w:val="hybridMultilevel"/>
    <w:tmpl w:val="8B92EF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BA3D90"/>
    <w:multiLevelType w:val="hybridMultilevel"/>
    <w:tmpl w:val="AC62B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6C30E15"/>
    <w:multiLevelType w:val="hybridMultilevel"/>
    <w:tmpl w:val="C8E8E0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3E5EA9"/>
    <w:multiLevelType w:val="hybridMultilevel"/>
    <w:tmpl w:val="63DA02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2F761C"/>
    <w:multiLevelType w:val="hybridMultilevel"/>
    <w:tmpl w:val="A5DEA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BE4BB5"/>
    <w:multiLevelType w:val="hybridMultilevel"/>
    <w:tmpl w:val="56427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A95124"/>
    <w:multiLevelType w:val="hybridMultilevel"/>
    <w:tmpl w:val="B29C80A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7"/>
  </w:num>
  <w:num w:numId="3">
    <w:abstractNumId w:val="28"/>
  </w:num>
  <w:num w:numId="4">
    <w:abstractNumId w:val="9"/>
  </w:num>
  <w:num w:numId="5">
    <w:abstractNumId w:val="34"/>
  </w:num>
  <w:num w:numId="6">
    <w:abstractNumId w:val="7"/>
  </w:num>
  <w:num w:numId="7">
    <w:abstractNumId w:val="26"/>
  </w:num>
  <w:num w:numId="8">
    <w:abstractNumId w:val="21"/>
  </w:num>
  <w:num w:numId="9">
    <w:abstractNumId w:val="0"/>
  </w:num>
  <w:num w:numId="10">
    <w:abstractNumId w:val="4"/>
  </w:num>
  <w:num w:numId="11">
    <w:abstractNumId w:val="8"/>
  </w:num>
  <w:num w:numId="12">
    <w:abstractNumId w:val="24"/>
  </w:num>
  <w:num w:numId="13">
    <w:abstractNumId w:val="39"/>
  </w:num>
  <w:num w:numId="14">
    <w:abstractNumId w:val="1"/>
  </w:num>
  <w:num w:numId="15">
    <w:abstractNumId w:val="13"/>
  </w:num>
  <w:num w:numId="16">
    <w:abstractNumId w:val="43"/>
  </w:num>
  <w:num w:numId="17">
    <w:abstractNumId w:val="16"/>
  </w:num>
  <w:num w:numId="18">
    <w:abstractNumId w:val="36"/>
  </w:num>
  <w:num w:numId="19">
    <w:abstractNumId w:val="44"/>
  </w:num>
  <w:num w:numId="20">
    <w:abstractNumId w:val="20"/>
  </w:num>
  <w:num w:numId="21">
    <w:abstractNumId w:val="25"/>
  </w:num>
  <w:num w:numId="22">
    <w:abstractNumId w:val="22"/>
  </w:num>
  <w:num w:numId="23">
    <w:abstractNumId w:val="18"/>
  </w:num>
  <w:num w:numId="24">
    <w:abstractNumId w:val="33"/>
  </w:num>
  <w:num w:numId="25">
    <w:abstractNumId w:val="41"/>
  </w:num>
  <w:num w:numId="26">
    <w:abstractNumId w:val="29"/>
  </w:num>
  <w:num w:numId="27">
    <w:abstractNumId w:val="17"/>
  </w:num>
  <w:num w:numId="28">
    <w:abstractNumId w:val="10"/>
  </w:num>
  <w:num w:numId="29">
    <w:abstractNumId w:val="38"/>
  </w:num>
  <w:num w:numId="30">
    <w:abstractNumId w:val="15"/>
  </w:num>
  <w:num w:numId="31">
    <w:abstractNumId w:val="30"/>
  </w:num>
  <w:num w:numId="32">
    <w:abstractNumId w:val="11"/>
  </w:num>
  <w:num w:numId="33">
    <w:abstractNumId w:val="42"/>
  </w:num>
  <w:num w:numId="34">
    <w:abstractNumId w:val="3"/>
  </w:num>
  <w:num w:numId="35">
    <w:abstractNumId w:val="14"/>
  </w:num>
  <w:num w:numId="36">
    <w:abstractNumId w:val="40"/>
  </w:num>
  <w:num w:numId="37">
    <w:abstractNumId w:val="5"/>
  </w:num>
  <w:num w:numId="38">
    <w:abstractNumId w:val="31"/>
  </w:num>
  <w:num w:numId="39">
    <w:abstractNumId w:val="6"/>
  </w:num>
  <w:num w:numId="40">
    <w:abstractNumId w:val="37"/>
  </w:num>
  <w:num w:numId="41">
    <w:abstractNumId w:val="19"/>
  </w:num>
  <w:num w:numId="42">
    <w:abstractNumId w:val="12"/>
  </w:num>
  <w:num w:numId="43">
    <w:abstractNumId w:val="32"/>
  </w:num>
  <w:num w:numId="44">
    <w:abstractNumId w:val="35"/>
  </w:num>
  <w:num w:numId="45">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10E"/>
    <w:rsid w:val="00007AAB"/>
    <w:rsid w:val="000105C9"/>
    <w:rsid w:val="00017DA8"/>
    <w:rsid w:val="0002799B"/>
    <w:rsid w:val="00027DF7"/>
    <w:rsid w:val="00052B24"/>
    <w:rsid w:val="00057B8B"/>
    <w:rsid w:val="00063AE5"/>
    <w:rsid w:val="00066E07"/>
    <w:rsid w:val="000A33BE"/>
    <w:rsid w:val="000A73B4"/>
    <w:rsid w:val="000B0A5F"/>
    <w:rsid w:val="000C1D94"/>
    <w:rsid w:val="000D7301"/>
    <w:rsid w:val="00100236"/>
    <w:rsid w:val="001025CC"/>
    <w:rsid w:val="001153ED"/>
    <w:rsid w:val="00116953"/>
    <w:rsid w:val="0012251C"/>
    <w:rsid w:val="001241E8"/>
    <w:rsid w:val="001264FA"/>
    <w:rsid w:val="001311F4"/>
    <w:rsid w:val="001377EA"/>
    <w:rsid w:val="00141048"/>
    <w:rsid w:val="00146556"/>
    <w:rsid w:val="00162299"/>
    <w:rsid w:val="00173E8F"/>
    <w:rsid w:val="00175873"/>
    <w:rsid w:val="001851B6"/>
    <w:rsid w:val="0018704D"/>
    <w:rsid w:val="00190845"/>
    <w:rsid w:val="001933BD"/>
    <w:rsid w:val="001A1863"/>
    <w:rsid w:val="001B647A"/>
    <w:rsid w:val="001B7D34"/>
    <w:rsid w:val="001C0B34"/>
    <w:rsid w:val="001C5E54"/>
    <w:rsid w:val="001E78D0"/>
    <w:rsid w:val="002028C9"/>
    <w:rsid w:val="00205361"/>
    <w:rsid w:val="00213B23"/>
    <w:rsid w:val="002141BC"/>
    <w:rsid w:val="00216D92"/>
    <w:rsid w:val="00236F75"/>
    <w:rsid w:val="00241D91"/>
    <w:rsid w:val="00250137"/>
    <w:rsid w:val="00255D37"/>
    <w:rsid w:val="002707B7"/>
    <w:rsid w:val="002832EA"/>
    <w:rsid w:val="002A1E77"/>
    <w:rsid w:val="002B4527"/>
    <w:rsid w:val="002B4713"/>
    <w:rsid w:val="002B613C"/>
    <w:rsid w:val="002E0452"/>
    <w:rsid w:val="002E3C3F"/>
    <w:rsid w:val="00312A56"/>
    <w:rsid w:val="003133A8"/>
    <w:rsid w:val="00316B7F"/>
    <w:rsid w:val="003229CF"/>
    <w:rsid w:val="00322D2F"/>
    <w:rsid w:val="00341ED7"/>
    <w:rsid w:val="003440F0"/>
    <w:rsid w:val="00383B00"/>
    <w:rsid w:val="0039506D"/>
    <w:rsid w:val="00397876"/>
    <w:rsid w:val="003A486B"/>
    <w:rsid w:val="003B2C34"/>
    <w:rsid w:val="003B504F"/>
    <w:rsid w:val="003D6772"/>
    <w:rsid w:val="003E067E"/>
    <w:rsid w:val="003F5F8C"/>
    <w:rsid w:val="00405026"/>
    <w:rsid w:val="00412A8E"/>
    <w:rsid w:val="0041354F"/>
    <w:rsid w:val="00421F7D"/>
    <w:rsid w:val="00424BFF"/>
    <w:rsid w:val="00430144"/>
    <w:rsid w:val="004A5A10"/>
    <w:rsid w:val="004A6871"/>
    <w:rsid w:val="004C34BD"/>
    <w:rsid w:val="004E0A68"/>
    <w:rsid w:val="004E132B"/>
    <w:rsid w:val="004E1801"/>
    <w:rsid w:val="004E7CB9"/>
    <w:rsid w:val="00511F08"/>
    <w:rsid w:val="0051439A"/>
    <w:rsid w:val="005336EE"/>
    <w:rsid w:val="00543BD8"/>
    <w:rsid w:val="00544576"/>
    <w:rsid w:val="005514F6"/>
    <w:rsid w:val="005562B0"/>
    <w:rsid w:val="00557A17"/>
    <w:rsid w:val="00572269"/>
    <w:rsid w:val="00573E1E"/>
    <w:rsid w:val="00574542"/>
    <w:rsid w:val="00576518"/>
    <w:rsid w:val="00593429"/>
    <w:rsid w:val="005C705C"/>
    <w:rsid w:val="005D4153"/>
    <w:rsid w:val="005E1041"/>
    <w:rsid w:val="005E1BA6"/>
    <w:rsid w:val="005E2957"/>
    <w:rsid w:val="005F2F5B"/>
    <w:rsid w:val="005F50E8"/>
    <w:rsid w:val="0060068E"/>
    <w:rsid w:val="00613E7B"/>
    <w:rsid w:val="0062402B"/>
    <w:rsid w:val="006518B2"/>
    <w:rsid w:val="00654F72"/>
    <w:rsid w:val="00661F10"/>
    <w:rsid w:val="00665213"/>
    <w:rsid w:val="0066601B"/>
    <w:rsid w:val="0068349C"/>
    <w:rsid w:val="0068586D"/>
    <w:rsid w:val="00686A5D"/>
    <w:rsid w:val="006A3066"/>
    <w:rsid w:val="006A74E5"/>
    <w:rsid w:val="006C5C64"/>
    <w:rsid w:val="006C7FCF"/>
    <w:rsid w:val="006E005E"/>
    <w:rsid w:val="006E0A4F"/>
    <w:rsid w:val="006E0BD6"/>
    <w:rsid w:val="006F203A"/>
    <w:rsid w:val="006F38D8"/>
    <w:rsid w:val="00700826"/>
    <w:rsid w:val="00712013"/>
    <w:rsid w:val="00717873"/>
    <w:rsid w:val="00765808"/>
    <w:rsid w:val="00765ADA"/>
    <w:rsid w:val="00776744"/>
    <w:rsid w:val="007770CC"/>
    <w:rsid w:val="0079373A"/>
    <w:rsid w:val="007A04A2"/>
    <w:rsid w:val="007B6CF0"/>
    <w:rsid w:val="007F0DF1"/>
    <w:rsid w:val="007F38C2"/>
    <w:rsid w:val="008076FB"/>
    <w:rsid w:val="0082383B"/>
    <w:rsid w:val="00827245"/>
    <w:rsid w:val="00835FE2"/>
    <w:rsid w:val="008435D3"/>
    <w:rsid w:val="00847C93"/>
    <w:rsid w:val="008850C4"/>
    <w:rsid w:val="008869BA"/>
    <w:rsid w:val="00886B18"/>
    <w:rsid w:val="00893812"/>
    <w:rsid w:val="00894F87"/>
    <w:rsid w:val="008963B9"/>
    <w:rsid w:val="008A4BDD"/>
    <w:rsid w:val="008B4335"/>
    <w:rsid w:val="008B6E0F"/>
    <w:rsid w:val="008D3C8A"/>
    <w:rsid w:val="008D6A87"/>
    <w:rsid w:val="008F12E2"/>
    <w:rsid w:val="008F1832"/>
    <w:rsid w:val="008F195E"/>
    <w:rsid w:val="008F5FE7"/>
    <w:rsid w:val="00912AA4"/>
    <w:rsid w:val="0092259E"/>
    <w:rsid w:val="009255B7"/>
    <w:rsid w:val="009350E1"/>
    <w:rsid w:val="009366BC"/>
    <w:rsid w:val="00961C12"/>
    <w:rsid w:val="009740AF"/>
    <w:rsid w:val="00984BE6"/>
    <w:rsid w:val="009A705B"/>
    <w:rsid w:val="009D26C2"/>
    <w:rsid w:val="00A00406"/>
    <w:rsid w:val="00A00EBC"/>
    <w:rsid w:val="00A04286"/>
    <w:rsid w:val="00A044A4"/>
    <w:rsid w:val="00A053E3"/>
    <w:rsid w:val="00A419BF"/>
    <w:rsid w:val="00A52EA6"/>
    <w:rsid w:val="00A53BF1"/>
    <w:rsid w:val="00A648B9"/>
    <w:rsid w:val="00A74F87"/>
    <w:rsid w:val="00A766E4"/>
    <w:rsid w:val="00A76D67"/>
    <w:rsid w:val="00A829B7"/>
    <w:rsid w:val="00A91676"/>
    <w:rsid w:val="00A95292"/>
    <w:rsid w:val="00AE7668"/>
    <w:rsid w:val="00B00354"/>
    <w:rsid w:val="00B076A6"/>
    <w:rsid w:val="00B10BB4"/>
    <w:rsid w:val="00B17286"/>
    <w:rsid w:val="00B36C77"/>
    <w:rsid w:val="00B40F67"/>
    <w:rsid w:val="00B60C0E"/>
    <w:rsid w:val="00B74A62"/>
    <w:rsid w:val="00B86417"/>
    <w:rsid w:val="00B957AA"/>
    <w:rsid w:val="00B9582E"/>
    <w:rsid w:val="00B964A5"/>
    <w:rsid w:val="00BA19F1"/>
    <w:rsid w:val="00BB3A5F"/>
    <w:rsid w:val="00BC55F8"/>
    <w:rsid w:val="00BD048D"/>
    <w:rsid w:val="00BD2E49"/>
    <w:rsid w:val="00BD6149"/>
    <w:rsid w:val="00BE2426"/>
    <w:rsid w:val="00BE5AED"/>
    <w:rsid w:val="00BF0FA0"/>
    <w:rsid w:val="00BF6EBE"/>
    <w:rsid w:val="00C02E8F"/>
    <w:rsid w:val="00C10341"/>
    <w:rsid w:val="00C645C5"/>
    <w:rsid w:val="00C769D0"/>
    <w:rsid w:val="00C9412D"/>
    <w:rsid w:val="00CC22F7"/>
    <w:rsid w:val="00CC75B2"/>
    <w:rsid w:val="00CF0433"/>
    <w:rsid w:val="00D25B0B"/>
    <w:rsid w:val="00D601DA"/>
    <w:rsid w:val="00D63935"/>
    <w:rsid w:val="00D705FB"/>
    <w:rsid w:val="00D738AC"/>
    <w:rsid w:val="00D7510F"/>
    <w:rsid w:val="00D86485"/>
    <w:rsid w:val="00D903B6"/>
    <w:rsid w:val="00D91E66"/>
    <w:rsid w:val="00DA2477"/>
    <w:rsid w:val="00DA45D6"/>
    <w:rsid w:val="00DC15BB"/>
    <w:rsid w:val="00DD11C1"/>
    <w:rsid w:val="00DE0900"/>
    <w:rsid w:val="00DE331D"/>
    <w:rsid w:val="00DE5D62"/>
    <w:rsid w:val="00DF0ADE"/>
    <w:rsid w:val="00DF1E91"/>
    <w:rsid w:val="00DF73F7"/>
    <w:rsid w:val="00E02A99"/>
    <w:rsid w:val="00E105FD"/>
    <w:rsid w:val="00E2610E"/>
    <w:rsid w:val="00E351A3"/>
    <w:rsid w:val="00E35C6C"/>
    <w:rsid w:val="00E423DD"/>
    <w:rsid w:val="00E52B8C"/>
    <w:rsid w:val="00E62B6E"/>
    <w:rsid w:val="00E76383"/>
    <w:rsid w:val="00E776F5"/>
    <w:rsid w:val="00E77EC7"/>
    <w:rsid w:val="00E84A16"/>
    <w:rsid w:val="00E94439"/>
    <w:rsid w:val="00EA3CA9"/>
    <w:rsid w:val="00EB146C"/>
    <w:rsid w:val="00EC0FE2"/>
    <w:rsid w:val="00EC4601"/>
    <w:rsid w:val="00EC6BA3"/>
    <w:rsid w:val="00EE2DBB"/>
    <w:rsid w:val="00EF081A"/>
    <w:rsid w:val="00EF16C2"/>
    <w:rsid w:val="00F14495"/>
    <w:rsid w:val="00F22A8B"/>
    <w:rsid w:val="00F23965"/>
    <w:rsid w:val="00F242CD"/>
    <w:rsid w:val="00F267FD"/>
    <w:rsid w:val="00F26E42"/>
    <w:rsid w:val="00F311E1"/>
    <w:rsid w:val="00F359F0"/>
    <w:rsid w:val="00F3754A"/>
    <w:rsid w:val="00F42D31"/>
    <w:rsid w:val="00F44C90"/>
    <w:rsid w:val="00F47940"/>
    <w:rsid w:val="00F64588"/>
    <w:rsid w:val="00F66DBC"/>
    <w:rsid w:val="00F7633D"/>
    <w:rsid w:val="00F91E07"/>
    <w:rsid w:val="00FA2350"/>
    <w:rsid w:val="00FA32D9"/>
    <w:rsid w:val="00FC0AEA"/>
    <w:rsid w:val="00FC22DF"/>
    <w:rsid w:val="00FC324A"/>
    <w:rsid w:val="00FC6798"/>
    <w:rsid w:val="00FC77DB"/>
    <w:rsid w:val="00FF7BC0"/>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D4639F"/>
  <w15:docId w15:val="{8472FEAE-C0AF-41BE-AD15-D034ED75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zh-CN"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10E"/>
    <w:pPr>
      <w:ind w:left="720"/>
      <w:contextualSpacing/>
    </w:pPr>
  </w:style>
  <w:style w:type="paragraph" w:styleId="Header">
    <w:name w:val="header"/>
    <w:basedOn w:val="Normal"/>
    <w:link w:val="HeaderChar"/>
    <w:uiPriority w:val="99"/>
    <w:unhideWhenUsed/>
    <w:rsid w:val="00FF7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BC0"/>
  </w:style>
  <w:style w:type="paragraph" w:styleId="Footer">
    <w:name w:val="footer"/>
    <w:basedOn w:val="Normal"/>
    <w:link w:val="FooterChar"/>
    <w:uiPriority w:val="99"/>
    <w:unhideWhenUsed/>
    <w:rsid w:val="00FF7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BC0"/>
  </w:style>
  <w:style w:type="paragraph" w:styleId="BalloonText">
    <w:name w:val="Balloon Text"/>
    <w:basedOn w:val="Normal"/>
    <w:link w:val="BalloonTextChar"/>
    <w:uiPriority w:val="99"/>
    <w:semiHidden/>
    <w:unhideWhenUsed/>
    <w:rsid w:val="00E62B6E"/>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E62B6E"/>
    <w:rPr>
      <w:rFonts w:ascii="Tahoma" w:hAnsi="Tahoma" w:cs="Mangal"/>
      <w:sz w:val="16"/>
      <w:szCs w:val="14"/>
    </w:rPr>
  </w:style>
  <w:style w:type="paragraph" w:styleId="NoSpacing">
    <w:name w:val="No Spacing"/>
    <w:link w:val="NoSpacingChar"/>
    <w:uiPriority w:val="1"/>
    <w:qFormat/>
    <w:rsid w:val="00F14495"/>
    <w:pPr>
      <w:spacing w:after="0" w:line="240" w:lineRule="auto"/>
    </w:pPr>
    <w:rPr>
      <w:szCs w:val="22"/>
      <w:lang w:val="en-US" w:eastAsia="en-US" w:bidi="ar-SA"/>
    </w:rPr>
  </w:style>
  <w:style w:type="character" w:customStyle="1" w:styleId="NoSpacingChar">
    <w:name w:val="No Spacing Char"/>
    <w:basedOn w:val="DefaultParagraphFont"/>
    <w:link w:val="NoSpacing"/>
    <w:uiPriority w:val="1"/>
    <w:rsid w:val="00F14495"/>
    <w:rPr>
      <w:szCs w:val="22"/>
      <w:lang w:val="en-US" w:eastAsia="en-US" w:bidi="ar-SA"/>
    </w:rPr>
  </w:style>
  <w:style w:type="character" w:styleId="Hyperlink">
    <w:name w:val="Hyperlink"/>
    <w:basedOn w:val="DefaultParagraphFont"/>
    <w:uiPriority w:val="99"/>
    <w:unhideWhenUsed/>
    <w:rsid w:val="00F3754A"/>
    <w:rPr>
      <w:color w:val="0563C1" w:themeColor="hyperlink"/>
      <w:u w:val="single"/>
    </w:rPr>
  </w:style>
  <w:style w:type="character" w:styleId="UnresolvedMention">
    <w:name w:val="Unresolved Mention"/>
    <w:basedOn w:val="DefaultParagraphFont"/>
    <w:uiPriority w:val="99"/>
    <w:semiHidden/>
    <w:unhideWhenUsed/>
    <w:rsid w:val="00F375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463491">
      <w:bodyDiv w:val="1"/>
      <w:marLeft w:val="0"/>
      <w:marRight w:val="0"/>
      <w:marTop w:val="0"/>
      <w:marBottom w:val="0"/>
      <w:divBdr>
        <w:top w:val="none" w:sz="0" w:space="0" w:color="auto"/>
        <w:left w:val="none" w:sz="0" w:space="0" w:color="auto"/>
        <w:bottom w:val="none" w:sz="0" w:space="0" w:color="auto"/>
        <w:right w:val="none" w:sz="0" w:space="0" w:color="auto"/>
      </w:divBdr>
    </w:div>
    <w:div w:id="106163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hampsteadhealth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B451B-FE95-DC48-B523-A2B5CF4B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dn15sc;Rachel Richardson</dc:creator>
  <cp:lastModifiedBy>rosie lynch</cp:lastModifiedBy>
  <cp:revision>2</cp:revision>
  <cp:lastPrinted>2016-02-14T18:15:00Z</cp:lastPrinted>
  <dcterms:created xsi:type="dcterms:W3CDTF">2020-04-29T14:31:00Z</dcterms:created>
  <dcterms:modified xsi:type="dcterms:W3CDTF">2020-04-29T14:31:00Z</dcterms:modified>
</cp:coreProperties>
</file>